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ЗАТВЕРДЖУЮ:</w:t>
      </w: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наказ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№__від_____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_р.</w:t>
      </w: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Директор ЗДО с.Ружин</w:t>
      </w: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b/>
          <w:sz w:val="44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________Іван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на ГРИДК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ОВЕЦЬ</w:t>
      </w:r>
    </w:p>
    <w:bookmarkEnd w:id="0"/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b/>
          <w:sz w:val="44"/>
          <w:szCs w:val="28"/>
          <w:lang w:val="uk-UA"/>
        </w:rPr>
      </w:pP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b/>
          <w:sz w:val="44"/>
          <w:szCs w:val="28"/>
          <w:lang w:val="uk-UA"/>
        </w:rPr>
      </w:pP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b/>
          <w:sz w:val="44"/>
          <w:szCs w:val="28"/>
          <w:lang w:val="uk-UA"/>
        </w:rPr>
      </w:pP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b/>
          <w:sz w:val="44"/>
          <w:szCs w:val="28"/>
          <w:lang w:val="uk-UA"/>
        </w:rPr>
      </w:pP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b/>
          <w:sz w:val="44"/>
          <w:szCs w:val="28"/>
          <w:lang w:val="uk-UA"/>
        </w:rPr>
      </w:pP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b/>
          <w:sz w:val="44"/>
          <w:szCs w:val="28"/>
          <w:lang w:val="uk-UA"/>
        </w:rPr>
      </w:pPr>
      <w:r>
        <w:rPr>
          <w:rFonts w:ascii="Times New Roman" w:hAnsi="Times New Roman" w:cs="Times New Roman"/>
          <w:b/>
          <w:sz w:val="44"/>
          <w:szCs w:val="28"/>
          <w:lang w:val="uk-UA"/>
        </w:rPr>
        <w:t>ЗАКЛАД ДОШКІЛЬНОЇ ОСВІТИ</w:t>
      </w: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b/>
          <w:sz w:val="44"/>
          <w:szCs w:val="28"/>
          <w:lang w:val="uk-UA"/>
        </w:rPr>
      </w:pPr>
      <w:r>
        <w:rPr>
          <w:rFonts w:ascii="Times New Roman" w:hAnsi="Times New Roman" w:cs="Times New Roman"/>
          <w:b/>
          <w:sz w:val="44"/>
          <w:szCs w:val="28"/>
          <w:lang w:val="uk-UA"/>
        </w:rPr>
        <w:t>С.РУЖИН</w:t>
      </w: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right="-130"/>
        <w:jc w:val="center"/>
        <w:rPr>
          <w:rFonts w:ascii="Times New Roman" w:hAnsi="Times New Roman" w:cs="Times New Roman"/>
          <w:b/>
          <w:sz w:val="44"/>
          <w:szCs w:val="28"/>
          <w:lang w:val="uk-UA"/>
        </w:rPr>
      </w:pPr>
      <w:r>
        <w:rPr>
          <w:rFonts w:ascii="Times New Roman" w:hAnsi="Times New Roman" w:cs="Times New Roman"/>
          <w:b/>
          <w:sz w:val="44"/>
          <w:szCs w:val="28"/>
          <w:lang w:val="uk-UA"/>
        </w:rPr>
        <w:t xml:space="preserve"> </w:t>
      </w:r>
    </w:p>
    <w:p w:rsidR="00BF05B6" w:rsidRDefault="00BF05B6" w:rsidP="00BF05B6">
      <w:pPr>
        <w:tabs>
          <w:tab w:val="left" w:pos="5315"/>
        </w:tabs>
        <w:jc w:val="both"/>
        <w:rPr>
          <w:rFonts w:ascii="Times New Roman" w:hAnsi="Times New Roman" w:cs="Times New Roman"/>
          <w:color w:val="000000"/>
          <w:sz w:val="44"/>
          <w:szCs w:val="28"/>
          <w:lang w:val="uk-UA"/>
        </w:rPr>
      </w:pPr>
    </w:p>
    <w:p w:rsidR="00BF05B6" w:rsidRDefault="00BF05B6" w:rsidP="00BF05B6">
      <w:pPr>
        <w:jc w:val="center"/>
        <w:rPr>
          <w:rFonts w:ascii="Times New Roman" w:hAnsi="Times New Roman" w:cs="Times New Roman"/>
          <w:b/>
          <w:color w:val="000000"/>
          <w:sz w:val="44"/>
          <w:szCs w:val="28"/>
        </w:rPr>
      </w:pPr>
      <w:r>
        <w:rPr>
          <w:rFonts w:ascii="Times New Roman" w:hAnsi="Times New Roman" w:cs="Times New Roman"/>
          <w:b/>
          <w:color w:val="000000"/>
          <w:sz w:val="44"/>
          <w:szCs w:val="28"/>
          <w:lang w:val="uk-UA"/>
        </w:rPr>
        <w:t>ПЛАН  РОБОТИ</w:t>
      </w:r>
    </w:p>
    <w:p w:rsidR="00BF05B6" w:rsidRPr="00BF05B6" w:rsidRDefault="00BF05B6" w:rsidP="00BF05B6">
      <w:pPr>
        <w:jc w:val="center"/>
        <w:rPr>
          <w:rFonts w:ascii="Times New Roman" w:hAnsi="Times New Roman" w:cs="Times New Roman"/>
          <w:b/>
          <w:color w:val="000000"/>
          <w:sz w:val="44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44"/>
          <w:szCs w:val="28"/>
          <w:lang w:val="uk-UA"/>
        </w:rPr>
        <w:t>на літній оздоровчий період</w:t>
      </w:r>
    </w:p>
    <w:p w:rsidR="00BF05B6" w:rsidRDefault="00BF05B6" w:rsidP="00BF05B6">
      <w:pPr>
        <w:rPr>
          <w:rFonts w:ascii="Times New Roman" w:hAnsi="Times New Roman" w:cs="Times New Roman"/>
          <w:color w:val="000000"/>
          <w:sz w:val="44"/>
          <w:szCs w:val="28"/>
          <w:lang w:val="uk-UA"/>
        </w:rPr>
      </w:pPr>
    </w:p>
    <w:p w:rsidR="00BF05B6" w:rsidRDefault="00BF05B6" w:rsidP="00BF05B6">
      <w:pPr>
        <w:jc w:val="center"/>
        <w:rPr>
          <w:rFonts w:ascii="Times New Roman" w:hAnsi="Times New Roman" w:cs="Times New Roman"/>
          <w:b/>
          <w:color w:val="000000"/>
          <w:sz w:val="44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44"/>
          <w:szCs w:val="28"/>
          <w:lang w:val="uk-UA"/>
        </w:rPr>
        <w:t>на</w:t>
      </w:r>
      <w:r>
        <w:rPr>
          <w:rFonts w:ascii="Times New Roman" w:hAnsi="Times New Roman" w:cs="Times New Roman"/>
          <w:b/>
          <w:color w:val="000000"/>
          <w:sz w:val="44"/>
          <w:szCs w:val="28"/>
          <w:lang w:val="ru-RU"/>
        </w:rPr>
        <w:t xml:space="preserve"> 2023/2024 </w:t>
      </w:r>
      <w:r>
        <w:rPr>
          <w:rFonts w:ascii="Times New Roman" w:hAnsi="Times New Roman" w:cs="Times New Roman"/>
          <w:b/>
          <w:color w:val="000000"/>
          <w:sz w:val="44"/>
          <w:szCs w:val="28"/>
          <w:lang w:val="uk-UA"/>
        </w:rPr>
        <w:t>навчальний рік</w:t>
      </w:r>
    </w:p>
    <w:p w:rsidR="00BF05B6" w:rsidRDefault="00BF05B6" w:rsidP="00BF05B6">
      <w:pPr>
        <w:jc w:val="center"/>
        <w:rPr>
          <w:rFonts w:ascii="Times New Roman" w:hAnsi="Times New Roman" w:cs="Times New Roman"/>
          <w:color w:val="000000"/>
          <w:sz w:val="44"/>
          <w:szCs w:val="28"/>
          <w:lang w:val="ru-RU"/>
        </w:rPr>
      </w:pPr>
    </w:p>
    <w:p w:rsidR="00BF05B6" w:rsidRDefault="00BF05B6" w:rsidP="00BF05B6">
      <w:pPr>
        <w:jc w:val="center"/>
        <w:rPr>
          <w:rFonts w:ascii="Times New Roman" w:hAnsi="Times New Roman" w:cs="Times New Roman"/>
          <w:color w:val="000000"/>
          <w:sz w:val="44"/>
          <w:szCs w:val="28"/>
          <w:lang w:val="ru-RU"/>
        </w:rPr>
      </w:pPr>
    </w:p>
    <w:p w:rsidR="00BF05B6" w:rsidRDefault="00BF05B6" w:rsidP="00BF05B6">
      <w:pPr>
        <w:jc w:val="center"/>
        <w:rPr>
          <w:rFonts w:ascii="Times New Roman" w:hAnsi="Times New Roman" w:cs="Times New Roman"/>
          <w:color w:val="000000"/>
          <w:sz w:val="44"/>
          <w:szCs w:val="28"/>
          <w:lang w:val="ru-RU"/>
        </w:rPr>
      </w:pPr>
    </w:p>
    <w:p w:rsidR="00BF05B6" w:rsidRDefault="00BF05B6" w:rsidP="00BF05B6">
      <w:pPr>
        <w:jc w:val="center"/>
        <w:rPr>
          <w:rFonts w:ascii="Times New Roman" w:hAnsi="Times New Roman" w:cs="Times New Roman"/>
          <w:color w:val="000000"/>
          <w:sz w:val="44"/>
          <w:szCs w:val="28"/>
          <w:lang w:val="ru-RU"/>
        </w:rPr>
      </w:pPr>
    </w:p>
    <w:p w:rsidR="00BF05B6" w:rsidRDefault="00BF05B6" w:rsidP="00BF05B6">
      <w:pPr>
        <w:jc w:val="center"/>
        <w:rPr>
          <w:rFonts w:ascii="Times New Roman" w:hAnsi="Times New Roman" w:cs="Times New Roman"/>
          <w:color w:val="000000"/>
          <w:sz w:val="44"/>
          <w:szCs w:val="28"/>
          <w:lang w:val="ru-RU"/>
        </w:rPr>
      </w:pP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left="6086" w:right="-130"/>
        <w:rPr>
          <w:rFonts w:ascii="Times New Roman" w:hAnsi="Times New Roman" w:cs="Times New Roman"/>
          <w:bCs/>
          <w:spacing w:val="-6"/>
          <w:sz w:val="44"/>
          <w:szCs w:val="28"/>
          <w:lang w:val="ru-RU"/>
        </w:rPr>
      </w:pP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left="6086" w:right="-130"/>
        <w:rPr>
          <w:rFonts w:ascii="Times New Roman" w:hAnsi="Times New Roman" w:cs="Times New Roman"/>
          <w:bCs/>
          <w:spacing w:val="-6"/>
          <w:sz w:val="44"/>
          <w:szCs w:val="28"/>
          <w:lang w:val="ru-RU"/>
        </w:rPr>
      </w:pP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left="6086" w:right="-130"/>
        <w:rPr>
          <w:rFonts w:ascii="Times New Roman" w:hAnsi="Times New Roman" w:cs="Times New Roman"/>
          <w:bCs/>
          <w:spacing w:val="-6"/>
          <w:sz w:val="44"/>
          <w:szCs w:val="28"/>
          <w:lang w:val="ru-RU"/>
        </w:rPr>
      </w:pP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left="6086" w:right="-130"/>
        <w:rPr>
          <w:rFonts w:ascii="Times New Roman" w:hAnsi="Times New Roman" w:cs="Times New Roman"/>
          <w:bCs/>
          <w:spacing w:val="-6"/>
          <w:sz w:val="44"/>
          <w:szCs w:val="28"/>
          <w:lang w:val="ru-RU"/>
        </w:rPr>
      </w:pPr>
    </w:p>
    <w:p w:rsidR="00BF05B6" w:rsidRDefault="00BF05B6" w:rsidP="00BF05B6">
      <w:pPr>
        <w:tabs>
          <w:tab w:val="left" w:pos="8931"/>
          <w:tab w:val="left" w:pos="9356"/>
          <w:tab w:val="left" w:pos="9781"/>
        </w:tabs>
        <w:ind w:left="6086" w:right="-130"/>
        <w:rPr>
          <w:rFonts w:ascii="Times New Roman" w:hAnsi="Times New Roman" w:cs="Times New Roman"/>
          <w:bCs/>
          <w:spacing w:val="-6"/>
          <w:sz w:val="44"/>
          <w:szCs w:val="28"/>
          <w:lang w:val="ru-RU"/>
        </w:rPr>
      </w:pPr>
    </w:p>
    <w:p w:rsidR="00BF05B6" w:rsidRDefault="00BF05B6" w:rsidP="00BF05B6">
      <w:pPr>
        <w:tabs>
          <w:tab w:val="left" w:pos="1440"/>
        </w:tabs>
        <w:rPr>
          <w:rFonts w:ascii="Times New Roman" w:hAnsi="Times New Roman" w:cs="Times New Roman"/>
          <w:color w:val="000000"/>
          <w:sz w:val="44"/>
          <w:szCs w:val="28"/>
          <w:lang w:val="ru-RU"/>
        </w:rPr>
      </w:pPr>
    </w:p>
    <w:p w:rsidR="00BF05B6" w:rsidRDefault="00BF05B6" w:rsidP="00BF05B6">
      <w:pPr>
        <w:tabs>
          <w:tab w:val="left" w:pos="1440"/>
        </w:tabs>
        <w:rPr>
          <w:rFonts w:ascii="Times New Roman" w:hAnsi="Times New Roman" w:cs="Times New Roman"/>
          <w:color w:val="000000"/>
          <w:sz w:val="44"/>
          <w:szCs w:val="28"/>
          <w:lang w:val="ru-RU"/>
        </w:rPr>
      </w:pPr>
    </w:p>
    <w:p w:rsidR="00BF05B6" w:rsidRDefault="00BF05B6" w:rsidP="00BF05B6">
      <w:pPr>
        <w:tabs>
          <w:tab w:val="left" w:pos="1440"/>
        </w:tabs>
        <w:jc w:val="center"/>
        <w:rPr>
          <w:rFonts w:ascii="Times New Roman" w:hAnsi="Times New Roman" w:cs="Times New Roman"/>
          <w:color w:val="000000"/>
          <w:sz w:val="4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44"/>
          <w:szCs w:val="28"/>
          <w:lang w:val="ru-RU"/>
        </w:rPr>
        <w:t>2023</w:t>
      </w:r>
    </w:p>
    <w:p w:rsidR="00CB78B5" w:rsidRDefault="00BF05B6" w:rsidP="00BF05B6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ОСНОВНІ ЗАВДАННЯ:</w:t>
      </w:r>
    </w:p>
    <w:p w:rsidR="008B3468" w:rsidRDefault="008B3468" w:rsidP="00BF05B6">
      <w:pPr>
        <w:jc w:val="both"/>
        <w:rPr>
          <w:rFonts w:ascii="Times New Roman" w:hAnsi="Times New Roman" w:cs="Times New Roman"/>
          <w:lang w:val="uk-UA"/>
        </w:rPr>
      </w:pPr>
    </w:p>
    <w:p w:rsidR="00BF05B6" w:rsidRDefault="00BF05B6" w:rsidP="00BF05B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1.Створити умови для ефективного оздоровлення</w:t>
      </w:r>
      <w:r w:rsidR="008B3468">
        <w:rPr>
          <w:rFonts w:ascii="Times New Roman" w:hAnsi="Times New Roman" w:cs="Times New Roman"/>
          <w:lang w:val="uk-UA"/>
        </w:rPr>
        <w:t xml:space="preserve"> дітей у літку шляхом впровадження сучасних </w:t>
      </w:r>
      <w:proofErr w:type="spellStart"/>
      <w:r w:rsidR="008B3468">
        <w:rPr>
          <w:rFonts w:ascii="Times New Roman" w:hAnsi="Times New Roman" w:cs="Times New Roman"/>
          <w:lang w:val="uk-UA"/>
        </w:rPr>
        <w:t>збережувальних</w:t>
      </w:r>
      <w:proofErr w:type="spellEnd"/>
      <w:r w:rsidR="008B3468">
        <w:rPr>
          <w:rFonts w:ascii="Times New Roman" w:hAnsi="Times New Roman" w:cs="Times New Roman"/>
          <w:lang w:val="uk-UA"/>
        </w:rPr>
        <w:t xml:space="preserve"> та здоров’я-формувальних технологій.</w:t>
      </w:r>
    </w:p>
    <w:p w:rsidR="008B3468" w:rsidRDefault="008B3468" w:rsidP="00BF05B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2.Реалізувати систему заходів направлених на підвищення ефективності освітньої роботи з питань цивільного захисту та безпеки життєдіяльності.</w:t>
      </w:r>
    </w:p>
    <w:p w:rsidR="008B3468" w:rsidRDefault="008B3468" w:rsidP="00BF05B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3.Дотримання розпорядку дня з урахуванням чергування фізичних, психічних навантажень та відпочинку дітей, забезпечення максимального перебування їх на свіжому повітрі.</w:t>
      </w:r>
    </w:p>
    <w:p w:rsidR="008B3468" w:rsidRDefault="008B3468" w:rsidP="00BF05B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4.Оптимізація рухового режиму та самостійної ігрової діяльності дітей протягом дня.</w:t>
      </w:r>
    </w:p>
    <w:p w:rsidR="008B3468" w:rsidRDefault="008B3468" w:rsidP="00BF05B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5.Забезпечення умов для загартування</w:t>
      </w:r>
      <w:r w:rsidR="003A073D">
        <w:rPr>
          <w:rFonts w:ascii="Times New Roman" w:hAnsi="Times New Roman" w:cs="Times New Roman"/>
          <w:lang w:val="uk-UA"/>
        </w:rPr>
        <w:t xml:space="preserve"> дитячого організму</w:t>
      </w:r>
    </w:p>
    <w:p w:rsidR="003A073D" w:rsidRDefault="003A073D" w:rsidP="00BF05B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6. Організація збалансованого харчування та раціонального питного режиму.</w:t>
      </w:r>
    </w:p>
    <w:p w:rsidR="003A073D" w:rsidRDefault="003A073D" w:rsidP="00BF05B6">
      <w:pPr>
        <w:jc w:val="both"/>
        <w:rPr>
          <w:rFonts w:ascii="Times New Roman" w:hAnsi="Times New Roman" w:cs="Times New Roman"/>
          <w:lang w:val="uk-UA"/>
        </w:rPr>
      </w:pPr>
    </w:p>
    <w:p w:rsidR="003A073D" w:rsidRDefault="003A073D" w:rsidP="003A073D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ОСВІТНІ ЗАВДАННЯ:</w:t>
      </w:r>
    </w:p>
    <w:p w:rsidR="003A073D" w:rsidRDefault="003A073D" w:rsidP="003A073D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1.Продовження поглибленої роботи з цивільного захисту та безпеки життєдіяльності </w:t>
      </w:r>
      <w:proofErr w:type="spellStart"/>
      <w:r>
        <w:rPr>
          <w:rFonts w:ascii="Times New Roman" w:hAnsi="Times New Roman" w:cs="Times New Roman"/>
          <w:lang w:val="uk-UA"/>
        </w:rPr>
        <w:t>дошкільностів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3A073D" w:rsidRDefault="003A073D" w:rsidP="003A073D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2.Спрямування освітньої роботи на інтеграцію різних видів діяльності , реалізацію особистісного орієнтовного підходу до дітей.</w:t>
      </w:r>
    </w:p>
    <w:p w:rsidR="003A073D" w:rsidRDefault="003A073D" w:rsidP="003A073D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3.Розвиток пізнавальних здібностей дошкільнят засобами ознайомлення дітей з природою влітку.</w:t>
      </w:r>
    </w:p>
    <w:p w:rsidR="005B71F9" w:rsidRDefault="003A073D" w:rsidP="003A073D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4.Збагачення практичного досвіду дітей через залучання до різних специфічних видів </w:t>
      </w:r>
      <w:r w:rsidR="005B71F9">
        <w:rPr>
          <w:rFonts w:ascii="Times New Roman" w:hAnsi="Times New Roman" w:cs="Times New Roman"/>
          <w:lang w:val="uk-UA"/>
        </w:rPr>
        <w:t xml:space="preserve">дитячої </w:t>
      </w:r>
      <w:r>
        <w:rPr>
          <w:rFonts w:ascii="Times New Roman" w:hAnsi="Times New Roman" w:cs="Times New Roman"/>
          <w:lang w:val="uk-UA"/>
        </w:rPr>
        <w:t>діяльності</w:t>
      </w:r>
      <w:r w:rsidR="005B71F9">
        <w:rPr>
          <w:rFonts w:ascii="Times New Roman" w:hAnsi="Times New Roman" w:cs="Times New Roman"/>
          <w:lang w:val="uk-UA"/>
        </w:rPr>
        <w:t>.</w:t>
      </w:r>
    </w:p>
    <w:p w:rsidR="005B71F9" w:rsidRDefault="005B71F9" w:rsidP="003A073D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5.Активізація взаємодії з батьками з питання забезпечення психоемоційного комфорту дитини в умовах ЗДО.</w:t>
      </w:r>
    </w:p>
    <w:p w:rsidR="005B71F9" w:rsidRDefault="005B71F9" w:rsidP="003A073D">
      <w:pPr>
        <w:jc w:val="both"/>
        <w:rPr>
          <w:rFonts w:ascii="Times New Roman" w:hAnsi="Times New Roman" w:cs="Times New Roman"/>
          <w:lang w:val="uk-UA"/>
        </w:rPr>
      </w:pPr>
    </w:p>
    <w:p w:rsidR="003A073D" w:rsidRDefault="005B71F9" w:rsidP="003A073D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МЕТОДИЧНА РОБОТА З КАДРАМИ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4370"/>
        <w:gridCol w:w="1486"/>
        <w:gridCol w:w="1837"/>
      </w:tblGrid>
      <w:tr w:rsidR="005B71F9" w:rsidTr="005B71F9">
        <w:tc>
          <w:tcPr>
            <w:tcW w:w="1668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заходу</w:t>
            </w:r>
          </w:p>
        </w:tc>
        <w:tc>
          <w:tcPr>
            <w:tcW w:w="4769" w:type="dxa"/>
          </w:tcPr>
          <w:p w:rsidR="005B71F9" w:rsidRDefault="005B71F9" w:rsidP="005B71F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  <w:tc>
          <w:tcPr>
            <w:tcW w:w="1297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Термін виконання</w:t>
            </w:r>
          </w:p>
        </w:tc>
        <w:tc>
          <w:tcPr>
            <w:tcW w:w="1837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Відповідальний</w:t>
            </w:r>
          </w:p>
        </w:tc>
      </w:tr>
      <w:tr w:rsidR="005B71F9" w:rsidTr="005B71F9">
        <w:tc>
          <w:tcPr>
            <w:tcW w:w="1668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Педагогічна година</w:t>
            </w:r>
          </w:p>
        </w:tc>
        <w:tc>
          <w:tcPr>
            <w:tcW w:w="4769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Дотримання правил безпечного перебування дітей на відкритому повітрі під час оздоровчого періоду:</w:t>
            </w:r>
          </w:p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-руховий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режим</w:t>
            </w:r>
          </w:p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-загартування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процедури</w:t>
            </w:r>
          </w:p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-виконання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освітнього процесу</w:t>
            </w:r>
          </w:p>
        </w:tc>
        <w:tc>
          <w:tcPr>
            <w:tcW w:w="1297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06.2024</w:t>
            </w:r>
          </w:p>
        </w:tc>
        <w:tc>
          <w:tcPr>
            <w:tcW w:w="1837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Директор</w:t>
            </w:r>
          </w:p>
        </w:tc>
      </w:tr>
      <w:tr w:rsidR="005B71F9" w:rsidTr="005B71F9">
        <w:tc>
          <w:tcPr>
            <w:tcW w:w="1668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Тематичні тижні</w:t>
            </w:r>
          </w:p>
        </w:tc>
        <w:tc>
          <w:tcPr>
            <w:tcW w:w="4769" w:type="dxa"/>
          </w:tcPr>
          <w:p w:rsidR="005B71F9" w:rsidRDefault="005B71F9" w:rsidP="005B71F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«Будь обережним малюк!»</w:t>
            </w:r>
          </w:p>
          <w:p w:rsidR="005B71F9" w:rsidRPr="005B71F9" w:rsidRDefault="005B71F9" w:rsidP="005B71F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«Кольоровий тиждень»</w:t>
            </w:r>
          </w:p>
        </w:tc>
        <w:tc>
          <w:tcPr>
            <w:tcW w:w="1297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06.2024</w:t>
            </w:r>
          </w:p>
        </w:tc>
        <w:tc>
          <w:tcPr>
            <w:tcW w:w="1837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Вихователі</w:t>
            </w:r>
          </w:p>
        </w:tc>
      </w:tr>
      <w:tr w:rsidR="005B71F9" w:rsidTr="005B71F9">
        <w:tc>
          <w:tcPr>
            <w:tcW w:w="1668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Консультації для вихователів</w:t>
            </w:r>
          </w:p>
        </w:tc>
        <w:tc>
          <w:tcPr>
            <w:tcW w:w="4769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1)Дитина в соціумі. Впровадження Базового компонента дошкільної освіти.</w:t>
            </w:r>
          </w:p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2)Ігрова діяльність на свіжому повітрі</w:t>
            </w:r>
          </w:p>
        </w:tc>
        <w:tc>
          <w:tcPr>
            <w:tcW w:w="1297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06.2024</w:t>
            </w:r>
          </w:p>
        </w:tc>
        <w:tc>
          <w:tcPr>
            <w:tcW w:w="1837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Директор</w:t>
            </w:r>
          </w:p>
        </w:tc>
      </w:tr>
      <w:tr w:rsidR="005B71F9" w:rsidTr="005B71F9">
        <w:tc>
          <w:tcPr>
            <w:tcW w:w="1668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Оперативний контроль</w:t>
            </w:r>
          </w:p>
        </w:tc>
        <w:tc>
          <w:tcPr>
            <w:tcW w:w="4769" w:type="dxa"/>
          </w:tcPr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4B54C0">
              <w:rPr>
                <w:rFonts w:ascii="Times New Roman" w:hAnsi="Times New Roman" w:cs="Times New Roman"/>
                <w:lang w:val="ru-RU"/>
              </w:rPr>
              <w:t>1)</w:t>
            </w:r>
            <w:r>
              <w:rPr>
                <w:rFonts w:ascii="Times New Roman" w:hAnsi="Times New Roman" w:cs="Times New Roman"/>
                <w:lang w:val="uk-UA"/>
              </w:rPr>
              <w:t>Ігрові та спортивний майданчики</w:t>
            </w:r>
          </w:p>
          <w:p w:rsidR="005B71F9" w:rsidRDefault="005B71F9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2)</w:t>
            </w:r>
            <w:r w:rsidR="004B54C0">
              <w:rPr>
                <w:rFonts w:ascii="Times New Roman" w:hAnsi="Times New Roman" w:cs="Times New Roman"/>
                <w:lang w:val="uk-UA"/>
              </w:rPr>
              <w:t>Ранковий підйом дітей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3)Ранкова гімнастика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4)Безпека життєдіяльності під час прогулянки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5)Питний режим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6)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Загартовувальні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процедури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7)Рухова активність</w:t>
            </w:r>
          </w:p>
          <w:p w:rsidR="004B54C0" w:rsidRPr="005B71F9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8)Денний сон</w:t>
            </w:r>
          </w:p>
        </w:tc>
        <w:tc>
          <w:tcPr>
            <w:tcW w:w="1297" w:type="dxa"/>
          </w:tcPr>
          <w:p w:rsidR="005B71F9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Протягом оздоровчого періоду</w:t>
            </w:r>
          </w:p>
        </w:tc>
        <w:tc>
          <w:tcPr>
            <w:tcW w:w="1837" w:type="dxa"/>
          </w:tcPr>
          <w:p w:rsidR="005B71F9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Директор</w:t>
            </w:r>
          </w:p>
        </w:tc>
      </w:tr>
      <w:tr w:rsidR="004B54C0" w:rsidTr="005B71F9">
        <w:tc>
          <w:tcPr>
            <w:tcW w:w="1668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Заходи з безпеки життєдіяльності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дітей та охорони праці</w:t>
            </w:r>
          </w:p>
        </w:tc>
        <w:tc>
          <w:tcPr>
            <w:tcW w:w="4769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Інструктажі: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1)Безпека життєдіяльності дітей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2)Правила пожежної безпеки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охорони праці</w:t>
            </w:r>
          </w:p>
          <w:p w:rsidR="004B54C0" w:rsidRP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3)Дотримання температурного та питного режиму влітку</w:t>
            </w:r>
          </w:p>
        </w:tc>
        <w:tc>
          <w:tcPr>
            <w:tcW w:w="1297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06.2024</w:t>
            </w:r>
          </w:p>
        </w:tc>
        <w:tc>
          <w:tcPr>
            <w:tcW w:w="1837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Директор</w:t>
            </w:r>
          </w:p>
        </w:tc>
      </w:tr>
      <w:tr w:rsidR="004B54C0" w:rsidTr="005B71F9">
        <w:tc>
          <w:tcPr>
            <w:tcW w:w="1668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69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Консультації: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«Профілактика кишкових отруєнь»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«Ігрова діяльність на свіжому повітрі»</w:t>
            </w:r>
          </w:p>
        </w:tc>
        <w:tc>
          <w:tcPr>
            <w:tcW w:w="1297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06.2024</w:t>
            </w:r>
          </w:p>
        </w:tc>
        <w:tc>
          <w:tcPr>
            <w:tcW w:w="1837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Директор</w:t>
            </w:r>
          </w:p>
        </w:tc>
      </w:tr>
      <w:tr w:rsidR="004B54C0" w:rsidTr="005B71F9">
        <w:tc>
          <w:tcPr>
            <w:tcW w:w="1668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69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Тематичні дні: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«День здоров’я» 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«День прапора України»</w:t>
            </w:r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«День Незалежності України»</w:t>
            </w:r>
          </w:p>
        </w:tc>
        <w:tc>
          <w:tcPr>
            <w:tcW w:w="1297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06.2024</w:t>
            </w:r>
          </w:p>
        </w:tc>
        <w:tc>
          <w:tcPr>
            <w:tcW w:w="1837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Вихователь</w:t>
            </w:r>
          </w:p>
        </w:tc>
      </w:tr>
      <w:tr w:rsidR="004B54C0" w:rsidTr="005B71F9">
        <w:tc>
          <w:tcPr>
            <w:tcW w:w="1668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Тематика свят та розваг</w:t>
            </w:r>
          </w:p>
        </w:tc>
        <w:tc>
          <w:tcPr>
            <w:tcW w:w="4769" w:type="dxa"/>
          </w:tcPr>
          <w:p w:rsidR="004B54C0" w:rsidRDefault="004B54C0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«День </w:t>
            </w:r>
            <w:r>
              <w:rPr>
                <w:rFonts w:ascii="Times New Roman" w:hAnsi="Times New Roman" w:cs="Times New Roman"/>
                <w:lang w:val="uk-UA"/>
              </w:rPr>
              <w:t>захисту дітей</w:t>
            </w:r>
            <w:r>
              <w:rPr>
                <w:rFonts w:ascii="Times New Roman" w:hAnsi="Times New Roman" w:cs="Times New Roman"/>
                <w:lang w:val="uk-UA"/>
              </w:rPr>
              <w:t xml:space="preserve">» </w:t>
            </w:r>
          </w:p>
          <w:p w:rsidR="004B54C0" w:rsidRDefault="004B54C0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«День прапора України»</w:t>
            </w:r>
          </w:p>
          <w:p w:rsidR="004B54C0" w:rsidRDefault="004B54C0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«День Незалежності України»</w:t>
            </w:r>
          </w:p>
        </w:tc>
        <w:tc>
          <w:tcPr>
            <w:tcW w:w="1297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06.2024</w:t>
            </w:r>
          </w:p>
        </w:tc>
        <w:tc>
          <w:tcPr>
            <w:tcW w:w="1837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Музкерівник</w:t>
            </w:r>
            <w:proofErr w:type="spellEnd"/>
          </w:p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B54C0" w:rsidTr="005B71F9">
        <w:tc>
          <w:tcPr>
            <w:tcW w:w="1668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Заходи по роботі з батьками</w:t>
            </w:r>
          </w:p>
        </w:tc>
        <w:tc>
          <w:tcPr>
            <w:tcW w:w="4769" w:type="dxa"/>
          </w:tcPr>
          <w:p w:rsidR="004B54C0" w:rsidRDefault="004B54C0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антропометричних вимірів і відповідно до них:</w:t>
            </w:r>
          </w:p>
          <w:p w:rsidR="004B54C0" w:rsidRDefault="004B54C0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-оновлення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листків здоров’я</w:t>
            </w:r>
          </w:p>
          <w:p w:rsidR="004B54C0" w:rsidRDefault="004B54C0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-маркування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меблів</w:t>
            </w:r>
          </w:p>
          <w:p w:rsidR="004B54C0" w:rsidRDefault="004B54C0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-складання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схем розміщення дітей за вимогами відповідно висоти</w:t>
            </w:r>
          </w:p>
        </w:tc>
        <w:tc>
          <w:tcPr>
            <w:tcW w:w="1297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06.2024</w:t>
            </w:r>
          </w:p>
        </w:tc>
        <w:tc>
          <w:tcPr>
            <w:tcW w:w="1837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Вихователі</w:t>
            </w:r>
          </w:p>
        </w:tc>
      </w:tr>
      <w:tr w:rsidR="004B54C0" w:rsidTr="005B71F9">
        <w:tc>
          <w:tcPr>
            <w:tcW w:w="1668" w:type="dxa"/>
          </w:tcPr>
          <w:p w:rsidR="004B54C0" w:rsidRDefault="004B54C0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Контроль за дотриманням санітарно-гігієнічних норм</w:t>
            </w:r>
          </w:p>
        </w:tc>
        <w:tc>
          <w:tcPr>
            <w:tcW w:w="4769" w:type="dxa"/>
          </w:tcPr>
          <w:p w:rsidR="004B54C0" w:rsidRDefault="004B54C0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Контролювання:</w:t>
            </w:r>
          </w:p>
          <w:p w:rsidR="004B54C0" w:rsidRDefault="004B54C0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-дотримання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температурного режиму</w:t>
            </w:r>
            <w:r w:rsidR="00F7341A">
              <w:rPr>
                <w:rFonts w:ascii="Times New Roman" w:hAnsi="Times New Roman" w:cs="Times New Roman"/>
                <w:lang w:val="uk-UA"/>
              </w:rPr>
              <w:t xml:space="preserve"> та питного</w:t>
            </w:r>
          </w:p>
          <w:p w:rsidR="00F7341A" w:rsidRDefault="00F7341A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-дотримання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санітарно-гігієнічних норм під час оздоровчих процедур</w:t>
            </w:r>
          </w:p>
          <w:p w:rsidR="00F7341A" w:rsidRDefault="00F7341A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-дотримання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режиму дня</w:t>
            </w:r>
          </w:p>
        </w:tc>
        <w:tc>
          <w:tcPr>
            <w:tcW w:w="1297" w:type="dxa"/>
          </w:tcPr>
          <w:p w:rsidR="004B54C0" w:rsidRDefault="00F7341A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06.2024</w:t>
            </w:r>
          </w:p>
        </w:tc>
        <w:tc>
          <w:tcPr>
            <w:tcW w:w="1837" w:type="dxa"/>
          </w:tcPr>
          <w:p w:rsidR="004B54C0" w:rsidRDefault="00F7341A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Директор</w:t>
            </w:r>
          </w:p>
        </w:tc>
      </w:tr>
      <w:tr w:rsidR="00F7341A" w:rsidTr="005B71F9">
        <w:tc>
          <w:tcPr>
            <w:tcW w:w="1668" w:type="dxa"/>
          </w:tcPr>
          <w:p w:rsidR="00F7341A" w:rsidRDefault="00F7341A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Просвітницька робота</w:t>
            </w:r>
          </w:p>
        </w:tc>
        <w:tc>
          <w:tcPr>
            <w:tcW w:w="4769" w:type="dxa"/>
          </w:tcPr>
          <w:p w:rsidR="00F7341A" w:rsidRDefault="00F7341A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Консультації для педагогів:</w:t>
            </w:r>
          </w:p>
          <w:p w:rsidR="00F7341A" w:rsidRDefault="00F7341A" w:rsidP="004B54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«Загартування дітей влітку»</w:t>
            </w:r>
          </w:p>
        </w:tc>
        <w:tc>
          <w:tcPr>
            <w:tcW w:w="1297" w:type="dxa"/>
          </w:tcPr>
          <w:p w:rsidR="00F7341A" w:rsidRDefault="00F7341A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06.2024</w:t>
            </w:r>
          </w:p>
        </w:tc>
        <w:tc>
          <w:tcPr>
            <w:tcW w:w="1837" w:type="dxa"/>
          </w:tcPr>
          <w:p w:rsidR="00F7341A" w:rsidRDefault="00F7341A" w:rsidP="003A073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Директор</w:t>
            </w:r>
          </w:p>
        </w:tc>
      </w:tr>
    </w:tbl>
    <w:p w:rsidR="005B71F9" w:rsidRPr="003A073D" w:rsidRDefault="005B71F9" w:rsidP="003A073D">
      <w:pPr>
        <w:jc w:val="both"/>
        <w:rPr>
          <w:rFonts w:ascii="Times New Roman" w:hAnsi="Times New Roman" w:cs="Times New Roman"/>
          <w:lang w:val="uk-UA"/>
        </w:rPr>
      </w:pPr>
    </w:p>
    <w:sectPr w:rsidR="005B71F9" w:rsidRPr="003A0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551B0"/>
    <w:multiLevelType w:val="hybridMultilevel"/>
    <w:tmpl w:val="5770F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5B6"/>
    <w:rsid w:val="003A073D"/>
    <w:rsid w:val="004B54C0"/>
    <w:rsid w:val="005B71F9"/>
    <w:rsid w:val="008B3468"/>
    <w:rsid w:val="00BF05B6"/>
    <w:rsid w:val="00CB78B5"/>
    <w:rsid w:val="00F7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B6"/>
    <w:pPr>
      <w:spacing w:after="0" w:line="240" w:lineRule="auto"/>
    </w:pPr>
    <w:rPr>
      <w:rFonts w:ascii="Calibri" w:eastAsia="Times New Roman" w:hAnsi="Calibri" w:cs="Tw Cen MT Condensed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1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34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41A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B6"/>
    <w:pPr>
      <w:spacing w:after="0" w:line="240" w:lineRule="auto"/>
    </w:pPr>
    <w:rPr>
      <w:rFonts w:ascii="Calibri" w:eastAsia="Times New Roman" w:hAnsi="Calibri" w:cs="Tw Cen MT Condensed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1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34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41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2023-09-11T09:01:00Z</cp:lastPrinted>
  <dcterms:created xsi:type="dcterms:W3CDTF">2023-09-11T06:25:00Z</dcterms:created>
  <dcterms:modified xsi:type="dcterms:W3CDTF">2023-09-11T09:03:00Z</dcterms:modified>
</cp:coreProperties>
</file>